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896B" w14:textId="77777777" w:rsidR="00226107" w:rsidRPr="006A1F84" w:rsidRDefault="00A35F1D" w:rsidP="00226107">
      <w:pPr>
        <w:jc w:val="center"/>
        <w:rPr>
          <w:rFonts w:ascii="Calibri" w:hAnsi="Calibri" w:cs="Calibri"/>
          <w:b/>
          <w:color w:val="000000"/>
          <w:sz w:val="34"/>
          <w:szCs w:val="34"/>
        </w:rPr>
      </w:pPr>
      <w:r w:rsidRPr="006A1F84">
        <w:rPr>
          <w:rFonts w:ascii="Calibri" w:hAnsi="Calibri" w:cs="Calibri"/>
          <w:b/>
          <w:color w:val="000000"/>
          <w:sz w:val="34"/>
          <w:szCs w:val="34"/>
        </w:rPr>
        <w:t>KARTA  G</w:t>
      </w:r>
      <w:r w:rsidR="00226107" w:rsidRPr="006A1F84">
        <w:rPr>
          <w:rFonts w:ascii="Calibri" w:hAnsi="Calibri" w:cs="Calibri"/>
          <w:b/>
          <w:color w:val="000000"/>
          <w:sz w:val="34"/>
          <w:szCs w:val="34"/>
        </w:rPr>
        <w:t xml:space="preserve">WARANCYJNA </w:t>
      </w:r>
    </w:p>
    <w:p w14:paraId="251E9B59" w14:textId="77777777" w:rsidR="00226107" w:rsidRPr="005E29A1" w:rsidRDefault="00226107" w:rsidP="005E29A1">
      <w:pPr>
        <w:jc w:val="center"/>
        <w:rPr>
          <w:rFonts w:ascii="Calibri" w:hAnsi="Calibri" w:cs="Calibri"/>
          <w:b/>
          <w:color w:val="000000"/>
          <w:sz w:val="34"/>
          <w:szCs w:val="34"/>
        </w:rPr>
      </w:pPr>
      <w:r w:rsidRPr="006A1F84">
        <w:rPr>
          <w:rFonts w:ascii="Calibri" w:hAnsi="Calibri" w:cs="Calibri"/>
          <w:b/>
          <w:color w:val="000000"/>
          <w:sz w:val="34"/>
          <w:szCs w:val="34"/>
        </w:rPr>
        <w:t>(Gwarancja Jakości)</w:t>
      </w:r>
    </w:p>
    <w:p w14:paraId="223A7821" w14:textId="77777777" w:rsidR="001613D3" w:rsidRPr="006A1F84" w:rsidRDefault="00226107" w:rsidP="001613D3">
      <w:pPr>
        <w:pStyle w:val="Bezodstpw"/>
        <w:rPr>
          <w:rFonts w:ascii="Calibri" w:hAnsi="Calibri" w:cs="Calibri"/>
          <w:b/>
          <w:bCs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bCs/>
          <w:color w:val="000000"/>
          <w:sz w:val="26"/>
          <w:szCs w:val="26"/>
        </w:rPr>
        <w:t xml:space="preserve">Gwarantem </w:t>
      </w:r>
      <w:r w:rsidRPr="006A1F84">
        <w:rPr>
          <w:rFonts w:ascii="Calibri" w:hAnsi="Calibri" w:cs="Calibri"/>
          <w:color w:val="000000"/>
          <w:sz w:val="26"/>
          <w:szCs w:val="26"/>
        </w:rPr>
        <w:t>jest</w:t>
      </w:r>
      <w:r w:rsidRPr="006A1F84">
        <w:rPr>
          <w:rFonts w:ascii="Calibri" w:hAnsi="Calibri" w:cs="Calibri"/>
          <w:b/>
          <w:bCs/>
          <w:color w:val="000000"/>
          <w:sz w:val="26"/>
          <w:szCs w:val="26"/>
        </w:rPr>
        <w:t xml:space="preserve"> </w:t>
      </w:r>
    </w:p>
    <w:p w14:paraId="381F58D0" w14:textId="77777777" w:rsidR="00003D4E" w:rsidRDefault="00F06C34" w:rsidP="00003D4E">
      <w:pPr>
        <w:pStyle w:val="Wcicienormalne"/>
        <w:tabs>
          <w:tab w:val="left" w:pos="4680"/>
          <w:tab w:val="left" w:pos="5760"/>
        </w:tabs>
        <w:ind w:left="426" w:hanging="426"/>
        <w:jc w:val="both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……………………….</w:t>
      </w:r>
    </w:p>
    <w:p w14:paraId="259F00B3" w14:textId="77777777" w:rsidR="00F06C34" w:rsidRPr="006A1F84" w:rsidRDefault="00F06C34" w:rsidP="00003D4E">
      <w:pPr>
        <w:pStyle w:val="Wcicienormalne"/>
        <w:tabs>
          <w:tab w:val="left" w:pos="4680"/>
          <w:tab w:val="left" w:pos="5760"/>
        </w:tabs>
        <w:ind w:left="426" w:hanging="426"/>
        <w:jc w:val="both"/>
        <w:rPr>
          <w:rFonts w:ascii="Calibri" w:hAnsi="Calibri" w:cs="Calibri"/>
          <w:b/>
          <w:color w:val="000000"/>
          <w:sz w:val="26"/>
          <w:szCs w:val="26"/>
        </w:rPr>
      </w:pPr>
    </w:p>
    <w:p w14:paraId="5FEAA466" w14:textId="77777777" w:rsidR="00A35F1D" w:rsidRPr="006A1F84" w:rsidRDefault="00226107" w:rsidP="00A35F1D">
      <w:pPr>
        <w:pStyle w:val="Wcicienormalne"/>
        <w:tabs>
          <w:tab w:val="left" w:pos="4680"/>
          <w:tab w:val="left" w:pos="5760"/>
        </w:tabs>
        <w:ind w:left="426" w:hanging="426"/>
        <w:jc w:val="both"/>
        <w:rPr>
          <w:rFonts w:ascii="Calibri" w:hAnsi="Calibri" w:cs="Calibri"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 xml:space="preserve">Uprawnionym z tytułu gwarancji </w:t>
      </w:r>
      <w:r w:rsidR="00A35F1D" w:rsidRPr="006A1F84">
        <w:rPr>
          <w:rFonts w:ascii="Calibri" w:hAnsi="Calibri" w:cs="Calibri"/>
          <w:color w:val="000000"/>
          <w:sz w:val="26"/>
          <w:szCs w:val="26"/>
        </w:rPr>
        <w:t xml:space="preserve">jest: </w:t>
      </w:r>
    </w:p>
    <w:p w14:paraId="47B1C0EF" w14:textId="77777777" w:rsidR="00B85541" w:rsidRPr="006A1F84" w:rsidRDefault="00B85541" w:rsidP="00A35F1D">
      <w:pPr>
        <w:pStyle w:val="Wcicienormalne"/>
        <w:tabs>
          <w:tab w:val="left" w:pos="4680"/>
          <w:tab w:val="left" w:pos="5760"/>
        </w:tabs>
        <w:ind w:left="426" w:hanging="426"/>
        <w:jc w:val="both"/>
        <w:rPr>
          <w:rFonts w:ascii="Calibri" w:hAnsi="Calibri" w:cs="Calibri"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bCs/>
          <w:sz w:val="26"/>
          <w:szCs w:val="26"/>
        </w:rPr>
        <w:t>Gmina Śrem</w:t>
      </w:r>
    </w:p>
    <w:p w14:paraId="09436F8A" w14:textId="77777777" w:rsidR="00B85541" w:rsidRPr="006A1F84" w:rsidRDefault="00B85541" w:rsidP="00B85541">
      <w:pPr>
        <w:rPr>
          <w:rFonts w:ascii="Calibri" w:hAnsi="Calibri" w:cs="Calibri"/>
          <w:b/>
          <w:bCs/>
          <w:sz w:val="26"/>
          <w:szCs w:val="26"/>
        </w:rPr>
      </w:pPr>
      <w:r w:rsidRPr="006A1F84">
        <w:rPr>
          <w:rFonts w:ascii="Calibri" w:hAnsi="Calibri" w:cs="Calibri"/>
          <w:b/>
          <w:bCs/>
          <w:sz w:val="26"/>
          <w:szCs w:val="26"/>
        </w:rPr>
        <w:t>Plac 20 Października 1</w:t>
      </w:r>
    </w:p>
    <w:p w14:paraId="7B1AA505" w14:textId="77777777" w:rsidR="00226107" w:rsidRPr="006A1F84" w:rsidRDefault="00B85541" w:rsidP="00A35F1D">
      <w:pPr>
        <w:rPr>
          <w:rFonts w:ascii="Calibri" w:hAnsi="Calibri" w:cs="Calibri"/>
          <w:b/>
          <w:bCs/>
          <w:sz w:val="26"/>
          <w:szCs w:val="26"/>
        </w:rPr>
      </w:pPr>
      <w:r w:rsidRPr="006A1F84">
        <w:rPr>
          <w:rFonts w:ascii="Calibri" w:hAnsi="Calibri" w:cs="Calibri"/>
          <w:b/>
          <w:bCs/>
          <w:sz w:val="26"/>
          <w:szCs w:val="26"/>
        </w:rPr>
        <w:t>63-100 Śrem</w:t>
      </w:r>
    </w:p>
    <w:p w14:paraId="4839B13E" w14:textId="77777777" w:rsidR="00A35F1D" w:rsidRPr="006A1F84" w:rsidRDefault="00A35F1D" w:rsidP="00A35F1D">
      <w:pPr>
        <w:rPr>
          <w:rFonts w:ascii="Calibri" w:hAnsi="Calibri" w:cs="Calibri"/>
          <w:b/>
          <w:bCs/>
          <w:sz w:val="26"/>
          <w:szCs w:val="26"/>
        </w:rPr>
      </w:pPr>
    </w:p>
    <w:p w14:paraId="68517E3F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§ 1</w:t>
      </w:r>
    </w:p>
    <w:p w14:paraId="19653837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Przedmiot i termin gwarancji</w:t>
      </w:r>
    </w:p>
    <w:p w14:paraId="5B2A5D16" w14:textId="77777777" w:rsidR="005F6CD0" w:rsidRPr="006A1F84" w:rsidRDefault="005F6CD0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</w:p>
    <w:p w14:paraId="0341FD4C" w14:textId="5A48DD51" w:rsidR="00F7083D" w:rsidRPr="00361D2D" w:rsidRDefault="00226107" w:rsidP="00361D2D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Niniejsza gwarancja obejmuje całość przedmiotu zadania pn.:</w:t>
      </w:r>
      <w:r w:rsidR="00467E50" w:rsidRPr="006A1F84">
        <w:rPr>
          <w:rFonts w:ascii="Calibri" w:hAnsi="Calibri" w:cs="Calibri"/>
          <w:color w:val="000000"/>
          <w:sz w:val="25"/>
          <w:szCs w:val="25"/>
        </w:rPr>
        <w:t xml:space="preserve"> </w:t>
      </w:r>
      <w:r w:rsidR="002B542A" w:rsidRPr="002B542A">
        <w:rPr>
          <w:rFonts w:ascii="Calibri" w:hAnsi="Calibri" w:cs="Calibri"/>
          <w:b/>
          <w:color w:val="000000"/>
          <w:sz w:val="24"/>
          <w:szCs w:val="24"/>
        </w:rPr>
        <w:t>Modernizacja Domu Przedpogrzebowego na Cmentarzu Komunalnym w Śremie - III etap</w:t>
      </w:r>
      <w:r w:rsidR="002B542A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określonego w </w:t>
      </w:r>
      <w:r w:rsidR="00F7083D" w:rsidRPr="006A1F84">
        <w:rPr>
          <w:rFonts w:ascii="Calibri" w:hAnsi="Calibri" w:cs="Calibri"/>
          <w:color w:val="000000"/>
          <w:sz w:val="25"/>
          <w:szCs w:val="25"/>
        </w:rPr>
        <w:t xml:space="preserve">umowie </w:t>
      </w:r>
      <w:r w:rsidRPr="006A1F84">
        <w:rPr>
          <w:rFonts w:ascii="Calibri" w:hAnsi="Calibri" w:cs="Calibri"/>
          <w:color w:val="000000"/>
          <w:sz w:val="25"/>
          <w:szCs w:val="25"/>
        </w:rPr>
        <w:t>oraz w innych dokumentach będących integralną częścią Umowy</w:t>
      </w:r>
      <w:r w:rsidR="00F7083D" w:rsidRPr="006A1F84">
        <w:rPr>
          <w:rFonts w:ascii="Calibri" w:hAnsi="Calibri" w:cs="Calibri"/>
          <w:color w:val="000000"/>
          <w:sz w:val="25"/>
          <w:szCs w:val="25"/>
        </w:rPr>
        <w:t>.</w:t>
      </w:r>
    </w:p>
    <w:p w14:paraId="159EFA18" w14:textId="77777777" w:rsidR="00226107" w:rsidRPr="006A1F84" w:rsidRDefault="00226107" w:rsidP="00A35F1D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Gwarant odpowiada wobec Zamawiającego z tytułu niniejszej karty Gwarancyjnej za cały przedmiot Umowy, w tym także za części realizowane przez podwykonawców. Gwarant jest odpowiedzialny wobec zamawiającego za realizację wszystkich zobowiązań, o których mowa w § </w:t>
      </w:r>
      <w:r w:rsidR="001F09FC" w:rsidRPr="006A1F84">
        <w:rPr>
          <w:rFonts w:ascii="Calibri" w:hAnsi="Calibri" w:cs="Calibri"/>
          <w:color w:val="000000"/>
          <w:sz w:val="25"/>
          <w:szCs w:val="25"/>
        </w:rPr>
        <w:t>1 umowy.</w:t>
      </w:r>
    </w:p>
    <w:p w14:paraId="0EED2804" w14:textId="365FEBE2" w:rsidR="00226107" w:rsidRPr="006A1F84" w:rsidRDefault="00226107" w:rsidP="00A35F1D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Termin gwarancji wynosi </w:t>
      </w:r>
      <w:r w:rsidR="003210AD">
        <w:rPr>
          <w:rFonts w:ascii="Calibri" w:hAnsi="Calibri" w:cs="Calibri"/>
          <w:color w:val="000000"/>
          <w:sz w:val="25"/>
          <w:szCs w:val="25"/>
        </w:rPr>
        <w:t>60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miesięcy od daty </w:t>
      </w:r>
      <w:r w:rsidR="00F7083D" w:rsidRPr="006A1F84">
        <w:rPr>
          <w:rFonts w:ascii="Calibri" w:hAnsi="Calibri" w:cs="Calibri"/>
          <w:color w:val="000000"/>
          <w:sz w:val="25"/>
          <w:szCs w:val="25"/>
        </w:rPr>
        <w:t>protokolarnego bezusterkowego odbioru robót.</w:t>
      </w:r>
    </w:p>
    <w:p w14:paraId="3B24DBE6" w14:textId="77777777" w:rsidR="00226107" w:rsidRPr="006A1F84" w:rsidRDefault="00226107" w:rsidP="00A35F1D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Ilekroć w niniejszej Karcie Gwarancyjnej jest mowa o wadzie należy przez to rozumieć wadę fizyczną, o której mowa w art. 556 §1 k.c.</w:t>
      </w:r>
    </w:p>
    <w:p w14:paraId="1014D41C" w14:textId="77777777" w:rsidR="00A35F1D" w:rsidRPr="006A1F84" w:rsidRDefault="00A35F1D" w:rsidP="00A35F1D">
      <w:pPr>
        <w:ind w:left="284"/>
        <w:jc w:val="both"/>
        <w:rPr>
          <w:rFonts w:ascii="Calibri" w:hAnsi="Calibri" w:cs="Calibri"/>
          <w:color w:val="000000"/>
          <w:sz w:val="25"/>
          <w:szCs w:val="25"/>
        </w:rPr>
      </w:pPr>
    </w:p>
    <w:p w14:paraId="0A19E994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bookmarkStart w:id="0" w:name="_Hlk94174634"/>
      <w:r w:rsidRPr="006A1F84">
        <w:rPr>
          <w:rFonts w:ascii="Calibri" w:hAnsi="Calibri" w:cs="Calibri"/>
          <w:b/>
          <w:color w:val="000000"/>
          <w:sz w:val="26"/>
          <w:szCs w:val="26"/>
        </w:rPr>
        <w:t>§</w:t>
      </w:r>
      <w:bookmarkEnd w:id="0"/>
      <w:r w:rsidRPr="006A1F84">
        <w:rPr>
          <w:rFonts w:ascii="Calibri" w:hAnsi="Calibri" w:cs="Calibri"/>
          <w:b/>
          <w:color w:val="000000"/>
          <w:sz w:val="26"/>
          <w:szCs w:val="26"/>
        </w:rPr>
        <w:t xml:space="preserve"> 2</w:t>
      </w:r>
    </w:p>
    <w:p w14:paraId="1F22771C" w14:textId="77777777" w:rsidR="00226107" w:rsidRPr="006A1F84" w:rsidRDefault="00A35F1D" w:rsidP="00A35F1D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Obowiązki i uprawnienia stron</w:t>
      </w:r>
    </w:p>
    <w:p w14:paraId="08402453" w14:textId="77777777" w:rsidR="00226107" w:rsidRPr="006A1F84" w:rsidRDefault="00226107" w:rsidP="00226107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b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W przypadku wystąpienia jakiejkolwiek wady w przedmiocie Umowy Zamawiający jest uprawniony do:</w:t>
      </w:r>
    </w:p>
    <w:p w14:paraId="1FBE2BA4" w14:textId="77777777" w:rsidR="00226107" w:rsidRPr="006A1F84" w:rsidRDefault="00226107" w:rsidP="00226107">
      <w:pPr>
        <w:ind w:left="360"/>
        <w:jc w:val="both"/>
        <w:rPr>
          <w:rFonts w:ascii="Calibri" w:hAnsi="Calibri" w:cs="Calibri"/>
          <w:b/>
          <w:color w:val="000000"/>
          <w:sz w:val="25"/>
          <w:szCs w:val="25"/>
        </w:rPr>
      </w:pPr>
    </w:p>
    <w:p w14:paraId="5D9D01DA" w14:textId="77777777" w:rsidR="00226107" w:rsidRPr="006A1F84" w:rsidRDefault="00226107" w:rsidP="00A35F1D">
      <w:pPr>
        <w:numPr>
          <w:ilvl w:val="0"/>
          <w:numId w:val="3"/>
        </w:numPr>
        <w:tabs>
          <w:tab w:val="clear" w:pos="720"/>
          <w:tab w:val="num" w:pos="1418"/>
        </w:tabs>
        <w:ind w:left="1418" w:hanging="425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żądania usunięcia wady przedmiotu Umowy, a w przypadku, gdy dana rzecz wchodząca w zakres przedmiotu Umowy była już dwukrotnie naprawiana do żądania wymiany tej rzeczy na nową, wolną od wad;</w:t>
      </w:r>
    </w:p>
    <w:p w14:paraId="6B5CE8C7" w14:textId="77777777" w:rsidR="00226107" w:rsidRPr="006A1F84" w:rsidRDefault="00226107" w:rsidP="00A35F1D">
      <w:pPr>
        <w:numPr>
          <w:ilvl w:val="0"/>
          <w:numId w:val="3"/>
        </w:numPr>
        <w:tabs>
          <w:tab w:val="clear" w:pos="720"/>
          <w:tab w:val="num" w:pos="1418"/>
        </w:tabs>
        <w:ind w:left="1418" w:hanging="425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wskazania trybu usunięcia wady/wymiany rzeczy na wol</w:t>
      </w:r>
      <w:r w:rsidR="00AF2F2D" w:rsidRPr="006A1F84">
        <w:rPr>
          <w:rFonts w:ascii="Calibri" w:hAnsi="Calibri" w:cs="Calibri"/>
          <w:color w:val="000000"/>
          <w:sz w:val="25"/>
          <w:szCs w:val="25"/>
        </w:rPr>
        <w:t>ną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od wad;</w:t>
      </w:r>
    </w:p>
    <w:p w14:paraId="665AF94D" w14:textId="77777777" w:rsidR="00226107" w:rsidRPr="006A1F84" w:rsidRDefault="00226107" w:rsidP="00A35F1D">
      <w:pPr>
        <w:numPr>
          <w:ilvl w:val="0"/>
          <w:numId w:val="3"/>
        </w:numPr>
        <w:tabs>
          <w:tab w:val="clear" w:pos="720"/>
          <w:tab w:val="num" w:pos="1418"/>
        </w:tabs>
        <w:ind w:left="1418" w:hanging="425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żądania od Gwaranta odszkodowania (obejmującego zarówno poniesione straty, jak i utracone korzyści), jakiej doznał Zamawiający lub osoby trzecie na skutek wystąpienia wad;</w:t>
      </w:r>
    </w:p>
    <w:p w14:paraId="4B1AE519" w14:textId="77777777" w:rsidR="00226107" w:rsidRPr="006A1F84" w:rsidRDefault="00226107" w:rsidP="00A35F1D">
      <w:pPr>
        <w:numPr>
          <w:ilvl w:val="0"/>
          <w:numId w:val="3"/>
        </w:numPr>
        <w:tabs>
          <w:tab w:val="clear" w:pos="720"/>
          <w:tab w:val="num" w:pos="1418"/>
        </w:tabs>
        <w:ind w:left="1418" w:hanging="425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żądania od Gwaranta kary umownej za nieterminowe przystąpienie do usuwania wad/wymiany rzeczy na wolną od wad w wysokości </w:t>
      </w:r>
      <w:r w:rsidR="00045454" w:rsidRPr="006A1F84">
        <w:rPr>
          <w:rFonts w:ascii="Calibri" w:hAnsi="Calibri" w:cs="Calibri"/>
          <w:color w:val="000000"/>
          <w:sz w:val="25"/>
          <w:szCs w:val="25"/>
        </w:rPr>
        <w:t>0,5 % wynagrodzenia umownego brutto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za każdy dzień zwłoki;</w:t>
      </w:r>
    </w:p>
    <w:p w14:paraId="61D3E006" w14:textId="6BAA30A8" w:rsidR="00226107" w:rsidRPr="006A1F84" w:rsidRDefault="00226107" w:rsidP="00A35F1D">
      <w:pPr>
        <w:numPr>
          <w:ilvl w:val="0"/>
          <w:numId w:val="3"/>
        </w:numPr>
        <w:tabs>
          <w:tab w:val="clear" w:pos="720"/>
          <w:tab w:val="num" w:pos="1418"/>
        </w:tabs>
        <w:ind w:left="1418" w:hanging="425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żądania od Gwaranta kary umownej za nieterminowe usunięcie wad/wymianę rzeczy na woln</w:t>
      </w:r>
      <w:r w:rsidR="00AF2F2D" w:rsidRPr="006A1F84">
        <w:rPr>
          <w:rFonts w:ascii="Calibri" w:hAnsi="Calibri" w:cs="Calibri"/>
          <w:color w:val="000000"/>
          <w:sz w:val="25"/>
          <w:szCs w:val="25"/>
        </w:rPr>
        <w:t>ą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od wad w wysokości </w:t>
      </w:r>
      <w:r w:rsidR="00045454" w:rsidRPr="006A1F84">
        <w:rPr>
          <w:rFonts w:ascii="Calibri" w:hAnsi="Calibri" w:cs="Calibri"/>
          <w:color w:val="000000"/>
          <w:sz w:val="25"/>
          <w:szCs w:val="25"/>
        </w:rPr>
        <w:t>0,</w:t>
      </w:r>
      <w:r w:rsidR="00B45BAD">
        <w:rPr>
          <w:rFonts w:ascii="Calibri" w:hAnsi="Calibri" w:cs="Calibri"/>
          <w:color w:val="000000"/>
          <w:sz w:val="25"/>
          <w:szCs w:val="25"/>
        </w:rPr>
        <w:t>2</w:t>
      </w:r>
      <w:r w:rsidR="00045454" w:rsidRPr="006A1F84">
        <w:rPr>
          <w:rFonts w:ascii="Calibri" w:hAnsi="Calibri" w:cs="Calibri"/>
          <w:color w:val="000000"/>
          <w:sz w:val="25"/>
          <w:szCs w:val="25"/>
        </w:rPr>
        <w:t xml:space="preserve"> % wynagrodzenia umownego brutto </w:t>
      </w:r>
      <w:r w:rsidRPr="006A1F84">
        <w:rPr>
          <w:rFonts w:ascii="Calibri" w:hAnsi="Calibri" w:cs="Calibri"/>
          <w:color w:val="000000"/>
          <w:sz w:val="25"/>
          <w:szCs w:val="25"/>
        </w:rPr>
        <w:t>za każdy dzień zwłoki;</w:t>
      </w:r>
    </w:p>
    <w:p w14:paraId="18462E42" w14:textId="77777777" w:rsidR="00226107" w:rsidRPr="006A1F84" w:rsidRDefault="00226107" w:rsidP="00226107">
      <w:pPr>
        <w:numPr>
          <w:ilvl w:val="0"/>
          <w:numId w:val="3"/>
        </w:numPr>
        <w:tabs>
          <w:tab w:val="clear" w:pos="720"/>
          <w:tab w:val="num" w:pos="1418"/>
        </w:tabs>
        <w:ind w:left="1418" w:hanging="425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lastRenderedPageBreak/>
        <w:t xml:space="preserve">żądania od Gwaranta odszkodowania za nieterminowe usunięcia wad/wymianę rzeczy na wolne od wad w wysokości przewyższającej kwotę kary umownej, o której mowa w </w:t>
      </w:r>
      <w:r w:rsidR="00F7083D" w:rsidRPr="006A1F84">
        <w:rPr>
          <w:rFonts w:ascii="Calibri" w:hAnsi="Calibri" w:cs="Calibri"/>
          <w:color w:val="000000"/>
          <w:sz w:val="25"/>
          <w:szCs w:val="25"/>
        </w:rPr>
        <w:t>lit d i e</w:t>
      </w:r>
    </w:p>
    <w:p w14:paraId="576958EA" w14:textId="77777777" w:rsidR="00226107" w:rsidRPr="006A1F84" w:rsidRDefault="00226107" w:rsidP="00226107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W przypadku wystąpienia jakiejkolwiek wady w przedmiocie Umowy Gwarant jest zobowiązany do: </w:t>
      </w:r>
    </w:p>
    <w:p w14:paraId="7F84F906" w14:textId="77777777" w:rsidR="005F6CD0" w:rsidRPr="006A1F84" w:rsidRDefault="005F6CD0" w:rsidP="005F6CD0">
      <w:pPr>
        <w:numPr>
          <w:ilvl w:val="0"/>
          <w:numId w:val="4"/>
        </w:numPr>
        <w:tabs>
          <w:tab w:val="num" w:pos="1418"/>
        </w:tabs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 </w:t>
      </w:r>
      <w:r w:rsidR="00226107" w:rsidRPr="006A1F84">
        <w:rPr>
          <w:rFonts w:ascii="Calibri" w:hAnsi="Calibri" w:cs="Calibri"/>
          <w:color w:val="000000"/>
          <w:sz w:val="25"/>
          <w:szCs w:val="25"/>
        </w:rPr>
        <w:t xml:space="preserve">terminowego spełnienia żądania Zamawiającego dotyczącego </w:t>
      </w:r>
      <w:r w:rsidR="00AF2F2D" w:rsidRPr="006A1F84">
        <w:rPr>
          <w:rFonts w:ascii="Calibri" w:hAnsi="Calibri" w:cs="Calibri"/>
          <w:color w:val="000000"/>
          <w:sz w:val="25"/>
          <w:szCs w:val="25"/>
        </w:rPr>
        <w:t>usunięcia wady, przy czym usunię</w:t>
      </w:r>
      <w:r w:rsidR="00226107" w:rsidRPr="006A1F84">
        <w:rPr>
          <w:rFonts w:ascii="Calibri" w:hAnsi="Calibri" w:cs="Calibri"/>
          <w:color w:val="000000"/>
          <w:sz w:val="25"/>
          <w:szCs w:val="25"/>
        </w:rPr>
        <w:t>cie wady może nastąpić również poprzez wymianę rzeczy wchodzącej w zakres przedmiotu Umowy na wolną od wad;</w:t>
      </w:r>
    </w:p>
    <w:p w14:paraId="2B524A3A" w14:textId="77777777" w:rsidR="00226107" w:rsidRPr="006A1F84" w:rsidRDefault="00A35F1D" w:rsidP="005F6CD0">
      <w:pPr>
        <w:numPr>
          <w:ilvl w:val="0"/>
          <w:numId w:val="4"/>
        </w:numPr>
        <w:tabs>
          <w:tab w:val="num" w:pos="1418"/>
        </w:tabs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ter</w:t>
      </w:r>
      <w:r w:rsidR="00226107" w:rsidRPr="006A1F84">
        <w:rPr>
          <w:rFonts w:ascii="Calibri" w:hAnsi="Calibri" w:cs="Calibri"/>
          <w:color w:val="000000"/>
          <w:sz w:val="25"/>
          <w:szCs w:val="25"/>
        </w:rPr>
        <w:t>minowego spełnienia Zamawiającego dotyczącego wymiany</w:t>
      </w:r>
      <w:r w:rsidR="005F6CD0" w:rsidRPr="006A1F84">
        <w:rPr>
          <w:rFonts w:ascii="Calibri" w:hAnsi="Calibri" w:cs="Calibri"/>
          <w:color w:val="000000"/>
          <w:sz w:val="25"/>
          <w:szCs w:val="25"/>
        </w:rPr>
        <w:t xml:space="preserve"> rzeczy na wolną od wad.</w:t>
      </w:r>
    </w:p>
    <w:p w14:paraId="0EF64E0B" w14:textId="77777777" w:rsidR="00A35F1D" w:rsidRPr="006A1F84" w:rsidRDefault="00226107" w:rsidP="005E29A1">
      <w:pPr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3.</w:t>
      </w:r>
      <w:r w:rsidRPr="006A1F84">
        <w:rPr>
          <w:rFonts w:ascii="Calibri" w:hAnsi="Calibri" w:cs="Calibri"/>
          <w:color w:val="000000"/>
          <w:sz w:val="25"/>
          <w:szCs w:val="25"/>
        </w:rPr>
        <w:tab/>
        <w:t xml:space="preserve">Ilekroć w dalszych postanowieniach jest mowa o </w:t>
      </w:r>
      <w:r w:rsidRPr="006A1F84">
        <w:rPr>
          <w:rFonts w:ascii="Calibri" w:hAnsi="Calibri" w:cs="Calibri"/>
          <w:i/>
          <w:color w:val="000000"/>
          <w:sz w:val="25"/>
          <w:szCs w:val="25"/>
        </w:rPr>
        <w:t>„usunięciu wady”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należy przez to rozumieć również wymianę rzeczy wchodzących w zakres prz</w:t>
      </w:r>
      <w:r w:rsidR="00A35F1D" w:rsidRPr="006A1F84">
        <w:rPr>
          <w:rFonts w:ascii="Calibri" w:hAnsi="Calibri" w:cs="Calibri"/>
          <w:color w:val="000000"/>
          <w:sz w:val="25"/>
          <w:szCs w:val="25"/>
        </w:rPr>
        <w:t xml:space="preserve">edmiotu Umowy na wolną od wad. </w:t>
      </w:r>
    </w:p>
    <w:p w14:paraId="1A1CAD9A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§ 3</w:t>
      </w:r>
    </w:p>
    <w:p w14:paraId="593CA9DC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Przeglądy gwarancyjne</w:t>
      </w:r>
    </w:p>
    <w:p w14:paraId="074D509D" w14:textId="77777777" w:rsidR="00226107" w:rsidRPr="006A1F84" w:rsidRDefault="00226107" w:rsidP="00226107">
      <w:pPr>
        <w:jc w:val="both"/>
        <w:rPr>
          <w:rFonts w:ascii="Calibri" w:hAnsi="Calibri" w:cs="Calibri"/>
          <w:color w:val="000000"/>
          <w:sz w:val="25"/>
          <w:szCs w:val="25"/>
        </w:rPr>
      </w:pPr>
    </w:p>
    <w:p w14:paraId="3C1A5BE5" w14:textId="77777777" w:rsidR="00226107" w:rsidRPr="006A1F84" w:rsidRDefault="00226107" w:rsidP="00402565">
      <w:pPr>
        <w:numPr>
          <w:ilvl w:val="0"/>
          <w:numId w:val="5"/>
        </w:numPr>
        <w:tabs>
          <w:tab w:val="clear" w:pos="720"/>
          <w:tab w:val="num" w:pos="284"/>
        </w:tabs>
        <w:ind w:hanging="720"/>
        <w:jc w:val="both"/>
        <w:rPr>
          <w:rFonts w:ascii="Calibri" w:hAnsi="Calibri" w:cs="Calibri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Komisyjne przeglą</w:t>
      </w:r>
      <w:r w:rsidR="00402565" w:rsidRPr="006A1F84">
        <w:rPr>
          <w:rFonts w:ascii="Calibri" w:hAnsi="Calibri" w:cs="Calibri"/>
          <w:color w:val="000000"/>
          <w:sz w:val="25"/>
          <w:szCs w:val="25"/>
        </w:rPr>
        <w:t xml:space="preserve">dy gwarancyjne odbywać się będą </w:t>
      </w:r>
      <w:r w:rsidRPr="006A1F84">
        <w:rPr>
          <w:rFonts w:ascii="Calibri" w:hAnsi="Calibri" w:cs="Calibri"/>
          <w:sz w:val="25"/>
          <w:szCs w:val="25"/>
        </w:rPr>
        <w:t xml:space="preserve">co </w:t>
      </w:r>
      <w:r w:rsidR="00F7083D" w:rsidRPr="006A1F84">
        <w:rPr>
          <w:rFonts w:ascii="Calibri" w:hAnsi="Calibri" w:cs="Calibri"/>
          <w:sz w:val="25"/>
          <w:szCs w:val="25"/>
        </w:rPr>
        <w:t>12</w:t>
      </w:r>
      <w:r w:rsidRPr="006A1F84">
        <w:rPr>
          <w:rFonts w:ascii="Calibri" w:hAnsi="Calibri" w:cs="Calibri"/>
          <w:sz w:val="25"/>
          <w:szCs w:val="25"/>
        </w:rPr>
        <w:t xml:space="preserve"> miesięcy w okresie obowiązywania  niniejszej gwarancji</w:t>
      </w:r>
      <w:r w:rsidR="00A35F1D" w:rsidRPr="006A1F84">
        <w:rPr>
          <w:rFonts w:ascii="Calibri" w:hAnsi="Calibri" w:cs="Calibri"/>
          <w:sz w:val="25"/>
          <w:szCs w:val="25"/>
        </w:rPr>
        <w:t>.</w:t>
      </w:r>
    </w:p>
    <w:p w14:paraId="5A443742" w14:textId="77777777" w:rsidR="00226107" w:rsidRPr="006A1F84" w:rsidRDefault="00226107" w:rsidP="00A35F1D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Datę, godzinę i miejsce dokonania przeglądu gwarancyjnego wyznacza Zamawiający, zawiadamiając o nim Gwaranta na piśmie z co najmniej 14 dniowym wyprzedzeniem. </w:t>
      </w:r>
    </w:p>
    <w:p w14:paraId="0608BB5E" w14:textId="77777777" w:rsidR="00226107" w:rsidRPr="006A1F84" w:rsidRDefault="00226107" w:rsidP="00A35F1D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W skład komisji przeglądowej będą wchodziły co najmniej 2 osoby wyznaczone przez Zamawiającego oraz co najmniej 2 osoby wyznaczone przez Gwaranta. </w:t>
      </w:r>
    </w:p>
    <w:p w14:paraId="1808B734" w14:textId="77777777" w:rsidR="00226107" w:rsidRPr="006A1F84" w:rsidRDefault="00226107" w:rsidP="00A35F1D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1690642" w14:textId="77777777" w:rsidR="00226107" w:rsidRPr="006A1F84" w:rsidRDefault="00226107" w:rsidP="00226107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 jeden egzemplarz Protokołu Przeglądu. </w:t>
      </w:r>
    </w:p>
    <w:p w14:paraId="5521C693" w14:textId="77777777" w:rsidR="00A35F1D" w:rsidRPr="006A1F84" w:rsidRDefault="00A35F1D" w:rsidP="00A35F1D">
      <w:pPr>
        <w:ind w:left="284"/>
        <w:jc w:val="both"/>
        <w:rPr>
          <w:rFonts w:ascii="Calibri" w:hAnsi="Calibri" w:cs="Calibri"/>
          <w:color w:val="000000"/>
          <w:sz w:val="25"/>
          <w:szCs w:val="25"/>
        </w:rPr>
      </w:pPr>
    </w:p>
    <w:p w14:paraId="0BCBE2E0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§ 4</w:t>
      </w:r>
    </w:p>
    <w:p w14:paraId="27CB6D50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Wezwanie do usunięcia wad</w:t>
      </w:r>
    </w:p>
    <w:p w14:paraId="422D69E8" w14:textId="77777777" w:rsidR="00226107" w:rsidRPr="006A1F84" w:rsidRDefault="00226107" w:rsidP="00226107">
      <w:pPr>
        <w:jc w:val="both"/>
        <w:rPr>
          <w:rFonts w:ascii="Calibri" w:hAnsi="Calibri" w:cs="Calibri"/>
          <w:b/>
          <w:color w:val="000000"/>
          <w:sz w:val="25"/>
          <w:szCs w:val="25"/>
        </w:rPr>
      </w:pPr>
    </w:p>
    <w:p w14:paraId="6344CCEF" w14:textId="77777777" w:rsidR="00F7083D" w:rsidRPr="006A1F84" w:rsidRDefault="00226107" w:rsidP="00F7083D">
      <w:pPr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W przypadku ujawnienia wady w czasie innym niż podczas przeglądu gwarancyjnego, Zamawiający niezwłocznie, lecz nie później niż w ciągu </w:t>
      </w:r>
      <w:r w:rsidR="00C01A66" w:rsidRPr="006A1F84">
        <w:rPr>
          <w:rFonts w:ascii="Calibri" w:hAnsi="Calibri" w:cs="Calibri"/>
          <w:color w:val="000000"/>
          <w:sz w:val="25"/>
          <w:szCs w:val="25"/>
        </w:rPr>
        <w:t>14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dni od ujawnienia wady, zawiadomi na piśmie o niej Gwaranta, równocześnie wzywając go do usunięcia ujawnionej wady</w:t>
      </w:r>
      <w:r w:rsidR="00F7083D" w:rsidRPr="006A1F84">
        <w:rPr>
          <w:rFonts w:ascii="Calibri" w:hAnsi="Calibri" w:cs="Calibri"/>
          <w:color w:val="000000"/>
          <w:sz w:val="25"/>
          <w:szCs w:val="25"/>
        </w:rPr>
        <w:t>.</w:t>
      </w:r>
    </w:p>
    <w:p w14:paraId="6176DCFD" w14:textId="77777777" w:rsidR="00A35F1D" w:rsidRPr="006A1F84" w:rsidRDefault="00A35F1D" w:rsidP="00F7083D">
      <w:pPr>
        <w:jc w:val="both"/>
        <w:rPr>
          <w:rFonts w:ascii="Calibri" w:hAnsi="Calibri" w:cs="Calibri"/>
          <w:color w:val="000000"/>
          <w:sz w:val="25"/>
          <w:szCs w:val="25"/>
        </w:rPr>
      </w:pPr>
    </w:p>
    <w:p w14:paraId="2808D2E4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§ 5</w:t>
      </w:r>
    </w:p>
    <w:p w14:paraId="758F4DC4" w14:textId="77777777" w:rsidR="00226107" w:rsidRPr="006A1F84" w:rsidRDefault="00A35F1D" w:rsidP="00A35F1D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Tryby usuwania wad</w:t>
      </w:r>
    </w:p>
    <w:p w14:paraId="15A74959" w14:textId="10A1D54E" w:rsidR="00226107" w:rsidRPr="00CC2DAF" w:rsidRDefault="00226107" w:rsidP="00A35F1D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Gwarant obowiązany jest przystąpić do usuwania ujawnionej wady </w:t>
      </w:r>
      <w:r w:rsidRPr="00CC2DAF">
        <w:rPr>
          <w:rFonts w:ascii="Calibri" w:hAnsi="Calibri" w:cs="Calibri"/>
          <w:color w:val="000000"/>
          <w:sz w:val="25"/>
          <w:szCs w:val="25"/>
        </w:rPr>
        <w:t xml:space="preserve">w ciągu </w:t>
      </w:r>
      <w:r w:rsidR="00CC2DAF">
        <w:rPr>
          <w:rFonts w:ascii="Calibri" w:hAnsi="Calibri" w:cs="Calibri"/>
          <w:color w:val="000000"/>
          <w:sz w:val="25"/>
          <w:szCs w:val="25"/>
        </w:rPr>
        <w:t>14</w:t>
      </w:r>
      <w:r w:rsidRPr="00CC2DAF">
        <w:rPr>
          <w:rFonts w:ascii="Calibri" w:hAnsi="Calibri" w:cs="Calibri"/>
          <w:color w:val="000000"/>
          <w:sz w:val="25"/>
          <w:szCs w:val="25"/>
        </w:rPr>
        <w:t xml:space="preserve"> dni od daty otrzymania wezwania, o którym mowa w § 4 lub daty sporządzenia Protokołu Przeglądu Gwarancyjnego. Termin usuwania wad nie może być dłuższy niż </w:t>
      </w:r>
      <w:r w:rsidR="00CC2DAF">
        <w:rPr>
          <w:rFonts w:ascii="Calibri" w:hAnsi="Calibri" w:cs="Calibri"/>
          <w:color w:val="000000"/>
          <w:sz w:val="25"/>
          <w:szCs w:val="25"/>
        </w:rPr>
        <w:t>14</w:t>
      </w:r>
      <w:r w:rsidRPr="00CC2DAF">
        <w:rPr>
          <w:rFonts w:ascii="Calibri" w:hAnsi="Calibri" w:cs="Calibri"/>
          <w:color w:val="000000"/>
          <w:sz w:val="25"/>
          <w:szCs w:val="25"/>
        </w:rPr>
        <w:t xml:space="preserve"> dni od daty prz</w:t>
      </w:r>
      <w:r w:rsidR="00A35F1D" w:rsidRPr="00CC2DAF">
        <w:rPr>
          <w:rFonts w:ascii="Calibri" w:hAnsi="Calibri" w:cs="Calibri"/>
          <w:color w:val="000000"/>
          <w:sz w:val="25"/>
          <w:szCs w:val="25"/>
        </w:rPr>
        <w:t>ystąpienia do usuwania awarii (tryb zwykły</w:t>
      </w:r>
      <w:r w:rsidRPr="00CC2DAF">
        <w:rPr>
          <w:rFonts w:ascii="Calibri" w:hAnsi="Calibri" w:cs="Calibri"/>
          <w:color w:val="000000"/>
          <w:sz w:val="25"/>
          <w:szCs w:val="25"/>
        </w:rPr>
        <w:t>).</w:t>
      </w:r>
    </w:p>
    <w:p w14:paraId="4DB59999" w14:textId="77777777" w:rsidR="00226107" w:rsidRPr="006A1F84" w:rsidRDefault="00226107" w:rsidP="00226107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lastRenderedPageBreak/>
        <w:t>Usunięcie wad uważa się za skuteczne z chwilą podpisania przez obie strony Protokołu odbioru prac z usuwania wad.</w:t>
      </w:r>
    </w:p>
    <w:p w14:paraId="4AD25A3F" w14:textId="77777777" w:rsidR="00226107" w:rsidRPr="006A1F84" w:rsidRDefault="00226107" w:rsidP="00226107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W przypadku, kiedy ujawniona wada ogranicza lub uniemożliwia działanie części lub całości przedmiotu Umowy, a także, gdy ujawniona wada może skutkować zagrożeniem dla życia lub zdrowia ludzi, zanieczyszczeniem środowiska, wystąpieniem niepowetowanej szkody dla Zamawiającego lub osób trzecich, jak również w innych przypadkach nie cierpiących zwłoki awaria zostanie usunięta przez Wykonawcę w ciągu 72 godzin. Wykonawca zostanie powiadomiony o takiej awarii w ciągu</w:t>
      </w:r>
      <w:r w:rsidR="00A35F1D" w:rsidRPr="006A1F84">
        <w:rPr>
          <w:rFonts w:ascii="Calibri" w:hAnsi="Calibri" w:cs="Calibri"/>
          <w:color w:val="000000"/>
          <w:sz w:val="25"/>
          <w:szCs w:val="25"/>
        </w:rPr>
        <w:t xml:space="preserve"> 12 godzin od jej wystąpienia (tryb awaryjny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). </w:t>
      </w:r>
    </w:p>
    <w:p w14:paraId="02DD10A9" w14:textId="77777777" w:rsidR="00A35F1D" w:rsidRPr="005E29A1" w:rsidRDefault="00226107" w:rsidP="00A35F1D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Strony mogą ustanowić osobne porozumienie o usuwaniu wad w trybie awaryjnym przez służby Użytkownika na koszt Wykonawcy.</w:t>
      </w:r>
    </w:p>
    <w:p w14:paraId="75D4DAD7" w14:textId="77777777" w:rsidR="00F06C34" w:rsidRDefault="00F06C34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</w:p>
    <w:p w14:paraId="01DC53D6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§ 6</w:t>
      </w:r>
    </w:p>
    <w:p w14:paraId="7C88E82B" w14:textId="77777777" w:rsidR="00226107" w:rsidRPr="006A1F84" w:rsidRDefault="00A35F1D" w:rsidP="00A35F1D">
      <w:pPr>
        <w:ind w:left="360"/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Komunikacja</w:t>
      </w:r>
    </w:p>
    <w:p w14:paraId="2B3FB901" w14:textId="77777777" w:rsidR="00226107" w:rsidRPr="006A1F84" w:rsidRDefault="00226107" w:rsidP="00A35F1D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Wszelka komunikacja pomiędzy stronami wymaga zachowania formy pisemnej.</w:t>
      </w:r>
    </w:p>
    <w:p w14:paraId="46A91DD3" w14:textId="77777777" w:rsidR="00226107" w:rsidRPr="006A1F84" w:rsidRDefault="00226107" w:rsidP="00226107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 Wszelkie pisma skierowane do Gw</w:t>
      </w:r>
      <w:r w:rsidR="00A35F1D" w:rsidRPr="006A1F84">
        <w:rPr>
          <w:rFonts w:ascii="Calibri" w:hAnsi="Calibri" w:cs="Calibri"/>
          <w:color w:val="000000"/>
          <w:sz w:val="25"/>
          <w:szCs w:val="25"/>
        </w:rPr>
        <w:t>aranta należy wysyłać na adres:</w:t>
      </w:r>
    </w:p>
    <w:p w14:paraId="60EA05E9" w14:textId="77777777" w:rsidR="00226107" w:rsidRPr="000E69CC" w:rsidRDefault="00F06C34" w:rsidP="00361D2D">
      <w:pPr>
        <w:pStyle w:val="Bezodstpw"/>
        <w:rPr>
          <w:rFonts w:ascii="Calibri" w:hAnsi="Calibri" w:cs="Calibri"/>
          <w:b/>
          <w:bCs/>
          <w:sz w:val="25"/>
          <w:szCs w:val="25"/>
        </w:rPr>
      </w:pPr>
      <w:r>
        <w:rPr>
          <w:rFonts w:ascii="Calibri" w:hAnsi="Calibri" w:cs="Calibri"/>
          <w:b/>
          <w:bCs/>
          <w:sz w:val="25"/>
          <w:szCs w:val="25"/>
        </w:rPr>
        <w:t>………………………………………</w:t>
      </w:r>
      <w:r w:rsidR="00003D4E">
        <w:rPr>
          <w:rFonts w:ascii="Calibri" w:hAnsi="Calibri" w:cs="Calibri"/>
          <w:b/>
          <w:bCs/>
          <w:sz w:val="25"/>
          <w:szCs w:val="25"/>
        </w:rPr>
        <w:t xml:space="preserve">  </w:t>
      </w:r>
    </w:p>
    <w:p w14:paraId="0CF1A8D2" w14:textId="77777777" w:rsidR="00226107" w:rsidRPr="006A1F84" w:rsidRDefault="00226107" w:rsidP="00A35F1D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Wszelkie pisma skierowane do Zamawiającego należy wysyłać na adres:</w:t>
      </w:r>
    </w:p>
    <w:p w14:paraId="2DE6265B" w14:textId="77777777" w:rsidR="00226107" w:rsidRPr="000E69CC" w:rsidRDefault="00F7083D" w:rsidP="00361D2D">
      <w:pPr>
        <w:pStyle w:val="Bezodstpw"/>
        <w:rPr>
          <w:rFonts w:ascii="Calibri" w:hAnsi="Calibri" w:cs="Calibri"/>
          <w:b/>
          <w:bCs/>
          <w:sz w:val="25"/>
          <w:szCs w:val="25"/>
        </w:rPr>
      </w:pPr>
      <w:r w:rsidRPr="000E69CC">
        <w:rPr>
          <w:rFonts w:ascii="Calibri" w:hAnsi="Calibri" w:cs="Calibri"/>
          <w:b/>
          <w:bCs/>
          <w:sz w:val="25"/>
          <w:szCs w:val="25"/>
        </w:rPr>
        <w:t>Gmina Śrem, Pl. 20 Października 1, 63-100 Śrem</w:t>
      </w:r>
    </w:p>
    <w:p w14:paraId="715A2F06" w14:textId="77777777" w:rsidR="00226107" w:rsidRPr="006A1F84" w:rsidRDefault="00226107" w:rsidP="00A35F1D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O zmianach w danych teleadresowych, o których mowa w ust. 3 i 4 strony obowiązane są informować się niezwłocznie, nie później niż 7 dni od chwili zaistnienia zmian, pod rygorem uznania wysłania korespondencji pod ostatnio znany adres za skutecznie doręczony</w:t>
      </w:r>
      <w:r w:rsidR="002761AF" w:rsidRPr="006A1F84">
        <w:rPr>
          <w:rFonts w:ascii="Calibri" w:hAnsi="Calibri" w:cs="Calibri"/>
          <w:color w:val="000000"/>
          <w:sz w:val="25"/>
          <w:szCs w:val="25"/>
        </w:rPr>
        <w:t>.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</w:t>
      </w:r>
    </w:p>
    <w:p w14:paraId="2BCADB56" w14:textId="77777777" w:rsidR="00226107" w:rsidRPr="006A1F84" w:rsidRDefault="00226107" w:rsidP="00A35F1D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Gwarant jest obowiązany w terminie 7 dni od daty złożenia wniosku o upadłość lub likwidację powiadomić na piśmie o tym fakcie Zamawiającego. </w:t>
      </w:r>
    </w:p>
    <w:p w14:paraId="204D4A49" w14:textId="77777777" w:rsidR="00A35F1D" w:rsidRPr="006A1F84" w:rsidRDefault="00A35F1D" w:rsidP="005F6CD0">
      <w:pPr>
        <w:ind w:left="284"/>
        <w:jc w:val="both"/>
        <w:rPr>
          <w:rFonts w:ascii="Calibri" w:hAnsi="Calibri" w:cs="Calibri"/>
          <w:color w:val="000000"/>
          <w:sz w:val="25"/>
          <w:szCs w:val="25"/>
        </w:rPr>
      </w:pPr>
    </w:p>
    <w:p w14:paraId="50279667" w14:textId="77777777" w:rsidR="00226107" w:rsidRPr="006A1F84" w:rsidRDefault="00226107" w:rsidP="00226107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§ 7</w:t>
      </w:r>
    </w:p>
    <w:p w14:paraId="19C1DCFD" w14:textId="77777777" w:rsidR="00226107" w:rsidRPr="006A1F84" w:rsidRDefault="00226107" w:rsidP="00A35F1D">
      <w:pPr>
        <w:jc w:val="center"/>
        <w:rPr>
          <w:rFonts w:ascii="Calibri" w:hAnsi="Calibri" w:cs="Calibri"/>
          <w:b/>
          <w:color w:val="000000"/>
          <w:sz w:val="26"/>
          <w:szCs w:val="26"/>
        </w:rPr>
      </w:pPr>
      <w:r w:rsidRPr="006A1F84">
        <w:rPr>
          <w:rFonts w:ascii="Calibri" w:hAnsi="Calibri" w:cs="Calibri"/>
          <w:b/>
          <w:color w:val="000000"/>
          <w:sz w:val="26"/>
          <w:szCs w:val="26"/>
        </w:rPr>
        <w:t>Postanowienia końcow</w:t>
      </w:r>
      <w:r w:rsidR="00A35F1D" w:rsidRPr="006A1F84">
        <w:rPr>
          <w:rFonts w:ascii="Calibri" w:hAnsi="Calibri" w:cs="Calibri"/>
          <w:b/>
          <w:color w:val="000000"/>
          <w:sz w:val="26"/>
          <w:szCs w:val="26"/>
        </w:rPr>
        <w:t>e</w:t>
      </w:r>
    </w:p>
    <w:p w14:paraId="3D479B25" w14:textId="7893235F" w:rsidR="00226107" w:rsidRPr="006A1F84" w:rsidRDefault="00226107" w:rsidP="00226107">
      <w:pPr>
        <w:numPr>
          <w:ilvl w:val="0"/>
          <w:numId w:val="8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 xml:space="preserve">W sprawach nieuregulowanych zastosowanie mają odpowiednie przepisy prawa polskiego, w szczególności kodeksu cywilnego oraz ustawy z dnia </w:t>
      </w:r>
      <w:r w:rsidR="002761AF" w:rsidRPr="006A1F84">
        <w:rPr>
          <w:rFonts w:ascii="Calibri" w:hAnsi="Calibri" w:cs="Calibri"/>
          <w:color w:val="000000"/>
          <w:sz w:val="25"/>
          <w:szCs w:val="25"/>
        </w:rPr>
        <w:t>11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</w:t>
      </w:r>
      <w:r w:rsidR="002761AF" w:rsidRPr="006A1F84">
        <w:rPr>
          <w:rFonts w:ascii="Calibri" w:hAnsi="Calibri" w:cs="Calibri"/>
          <w:color w:val="000000"/>
          <w:sz w:val="25"/>
          <w:szCs w:val="25"/>
        </w:rPr>
        <w:t>września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20</w:t>
      </w:r>
      <w:r w:rsidR="002761AF" w:rsidRPr="006A1F84">
        <w:rPr>
          <w:rFonts w:ascii="Calibri" w:hAnsi="Calibri" w:cs="Calibri"/>
          <w:color w:val="000000"/>
          <w:sz w:val="25"/>
          <w:szCs w:val="25"/>
        </w:rPr>
        <w:t>19</w:t>
      </w:r>
      <w:r w:rsidRPr="006A1F84">
        <w:rPr>
          <w:rFonts w:ascii="Calibri" w:hAnsi="Calibri" w:cs="Calibri"/>
          <w:color w:val="000000"/>
          <w:sz w:val="25"/>
          <w:szCs w:val="25"/>
        </w:rPr>
        <w:t xml:space="preserve"> r. Prawo zamówień publicznych (</w:t>
      </w:r>
      <w:r w:rsidR="006E73D1" w:rsidRPr="006E73D1">
        <w:rPr>
          <w:rFonts w:ascii="Calibri" w:hAnsi="Calibri" w:cs="Calibri"/>
          <w:color w:val="000000"/>
          <w:sz w:val="25"/>
          <w:szCs w:val="25"/>
        </w:rPr>
        <w:t>t.j. Dz. U. z 2024 poz. 1320</w:t>
      </w:r>
      <w:r w:rsidR="00A35F1D" w:rsidRPr="006A1F84">
        <w:rPr>
          <w:rFonts w:ascii="Calibri" w:hAnsi="Calibri" w:cs="Calibri"/>
          <w:color w:val="000000"/>
          <w:sz w:val="25"/>
          <w:szCs w:val="25"/>
        </w:rPr>
        <w:t>)</w:t>
      </w:r>
    </w:p>
    <w:p w14:paraId="7F17ADFC" w14:textId="77777777" w:rsidR="00226107" w:rsidRPr="006A1F84" w:rsidRDefault="00226107" w:rsidP="00A35F1D">
      <w:pPr>
        <w:numPr>
          <w:ilvl w:val="0"/>
          <w:numId w:val="8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Wszelkie zmiany niniejszej Karty Gwarancyjnej wymagają formy pisemnej pod rygorem nieważności.</w:t>
      </w:r>
    </w:p>
    <w:p w14:paraId="4A7A8AB1" w14:textId="77777777" w:rsidR="00045454" w:rsidRPr="006A1F84" w:rsidRDefault="00226107" w:rsidP="00226107">
      <w:pPr>
        <w:numPr>
          <w:ilvl w:val="0"/>
          <w:numId w:val="8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color w:val="000000"/>
          <w:sz w:val="25"/>
          <w:szCs w:val="25"/>
        </w:rPr>
        <w:t>Niniejszą kartę Gwarancyjną sporządzono w czterech egzempl</w:t>
      </w:r>
      <w:r w:rsidR="00045454" w:rsidRPr="006A1F84">
        <w:rPr>
          <w:rFonts w:ascii="Calibri" w:hAnsi="Calibri" w:cs="Calibri"/>
          <w:color w:val="000000"/>
          <w:sz w:val="25"/>
          <w:szCs w:val="25"/>
        </w:rPr>
        <w:t>arzach na prawach oryginału, 3 dla Zamawiającego 1 dla Wykonawcy.</w:t>
      </w:r>
    </w:p>
    <w:p w14:paraId="5A2782BD" w14:textId="77777777" w:rsidR="00A35F1D" w:rsidRPr="006A1F84" w:rsidRDefault="00A35F1D" w:rsidP="00045454">
      <w:pPr>
        <w:jc w:val="both"/>
        <w:rPr>
          <w:rFonts w:ascii="Calibri" w:hAnsi="Calibri" w:cs="Calibri"/>
          <w:color w:val="000000"/>
          <w:sz w:val="25"/>
          <w:szCs w:val="25"/>
        </w:rPr>
      </w:pPr>
    </w:p>
    <w:p w14:paraId="38CF6FB7" w14:textId="77777777" w:rsidR="00226107" w:rsidRPr="006A1F84" w:rsidRDefault="00226107" w:rsidP="00226107">
      <w:pPr>
        <w:spacing w:before="240"/>
        <w:ind w:left="4963" w:right="-567"/>
        <w:rPr>
          <w:rFonts w:ascii="Calibri" w:hAnsi="Calibri" w:cs="Calibri"/>
          <w:color w:val="000000"/>
          <w:sz w:val="25"/>
          <w:szCs w:val="25"/>
        </w:rPr>
      </w:pPr>
      <w:r w:rsidRPr="006A1F84">
        <w:rPr>
          <w:rFonts w:ascii="Calibri" w:hAnsi="Calibri" w:cs="Calibri"/>
          <w:b/>
          <w:color w:val="000000"/>
          <w:sz w:val="25"/>
          <w:szCs w:val="25"/>
        </w:rPr>
        <w:t>WYKONAWCA:</w:t>
      </w:r>
    </w:p>
    <w:sectPr w:rsidR="00226107" w:rsidRPr="006A1F84" w:rsidSect="00D16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CCE45" w14:textId="77777777" w:rsidR="00C13BA4" w:rsidRDefault="00C13BA4" w:rsidP="00A35F1D">
      <w:r>
        <w:separator/>
      </w:r>
    </w:p>
  </w:endnote>
  <w:endnote w:type="continuationSeparator" w:id="0">
    <w:p w14:paraId="0F9667A6" w14:textId="77777777" w:rsidR="00C13BA4" w:rsidRDefault="00C13BA4" w:rsidP="00A35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58604" w14:textId="77777777" w:rsidR="00C13BA4" w:rsidRDefault="00C13BA4" w:rsidP="00A35F1D">
      <w:r>
        <w:separator/>
      </w:r>
    </w:p>
  </w:footnote>
  <w:footnote w:type="continuationSeparator" w:id="0">
    <w:p w14:paraId="06E427DB" w14:textId="77777777" w:rsidR="00C13BA4" w:rsidRDefault="00C13BA4" w:rsidP="00A35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C7FA6"/>
    <w:multiLevelType w:val="hybridMultilevel"/>
    <w:tmpl w:val="84AEA2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F72051"/>
    <w:multiLevelType w:val="hybridMultilevel"/>
    <w:tmpl w:val="C43843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A35B18"/>
    <w:multiLevelType w:val="hybridMultilevel"/>
    <w:tmpl w:val="E6E80D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263947"/>
    <w:multiLevelType w:val="hybridMultilevel"/>
    <w:tmpl w:val="0EC8630E"/>
    <w:lvl w:ilvl="0" w:tplc="7EC27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402265"/>
    <w:multiLevelType w:val="hybridMultilevel"/>
    <w:tmpl w:val="76DC3C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7B3CAA"/>
    <w:multiLevelType w:val="hybridMultilevel"/>
    <w:tmpl w:val="2E3C3F5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C72FB3"/>
    <w:multiLevelType w:val="hybridMultilevel"/>
    <w:tmpl w:val="BBB838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B66949"/>
    <w:multiLevelType w:val="hybridMultilevel"/>
    <w:tmpl w:val="329AC77A"/>
    <w:lvl w:ilvl="0" w:tplc="F4EA74B4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97FBC"/>
    <w:multiLevelType w:val="hybridMultilevel"/>
    <w:tmpl w:val="7BEEF4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FEC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7359499">
    <w:abstractNumId w:val="2"/>
  </w:num>
  <w:num w:numId="2" w16cid:durableId="869535513">
    <w:abstractNumId w:val="3"/>
  </w:num>
  <w:num w:numId="3" w16cid:durableId="1835487232">
    <w:abstractNumId w:val="6"/>
  </w:num>
  <w:num w:numId="4" w16cid:durableId="1228758390">
    <w:abstractNumId w:val="5"/>
  </w:num>
  <w:num w:numId="5" w16cid:durableId="1112162301">
    <w:abstractNumId w:val="8"/>
  </w:num>
  <w:num w:numId="6" w16cid:durableId="2107991151">
    <w:abstractNumId w:val="4"/>
  </w:num>
  <w:num w:numId="7" w16cid:durableId="1342581283">
    <w:abstractNumId w:val="1"/>
  </w:num>
  <w:num w:numId="8" w16cid:durableId="774327862">
    <w:abstractNumId w:val="0"/>
  </w:num>
  <w:num w:numId="9" w16cid:durableId="7494250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107"/>
    <w:rsid w:val="00003D4E"/>
    <w:rsid w:val="00045454"/>
    <w:rsid w:val="000528B5"/>
    <w:rsid w:val="000618C8"/>
    <w:rsid w:val="00075FCF"/>
    <w:rsid w:val="000B1812"/>
    <w:rsid w:val="000B557B"/>
    <w:rsid w:val="000C4A0A"/>
    <w:rsid w:val="000E4D25"/>
    <w:rsid w:val="000E69CC"/>
    <w:rsid w:val="00110471"/>
    <w:rsid w:val="00112E3A"/>
    <w:rsid w:val="00121B3F"/>
    <w:rsid w:val="00146A2A"/>
    <w:rsid w:val="001613D3"/>
    <w:rsid w:val="001968D5"/>
    <w:rsid w:val="001A77E0"/>
    <w:rsid w:val="001B3A49"/>
    <w:rsid w:val="001D69F6"/>
    <w:rsid w:val="001E6461"/>
    <w:rsid w:val="001F09FC"/>
    <w:rsid w:val="00226107"/>
    <w:rsid w:val="002509E9"/>
    <w:rsid w:val="0026059E"/>
    <w:rsid w:val="002761AF"/>
    <w:rsid w:val="00277F21"/>
    <w:rsid w:val="0029558E"/>
    <w:rsid w:val="002B542A"/>
    <w:rsid w:val="002F28F8"/>
    <w:rsid w:val="0030616D"/>
    <w:rsid w:val="00317177"/>
    <w:rsid w:val="003210AD"/>
    <w:rsid w:val="00330BD5"/>
    <w:rsid w:val="003515D9"/>
    <w:rsid w:val="00361D2D"/>
    <w:rsid w:val="00370040"/>
    <w:rsid w:val="003D2AE8"/>
    <w:rsid w:val="003F3C60"/>
    <w:rsid w:val="00402565"/>
    <w:rsid w:val="00403660"/>
    <w:rsid w:val="00427BD0"/>
    <w:rsid w:val="0044466F"/>
    <w:rsid w:val="004563F7"/>
    <w:rsid w:val="00467E50"/>
    <w:rsid w:val="00474768"/>
    <w:rsid w:val="00481197"/>
    <w:rsid w:val="004A2F08"/>
    <w:rsid w:val="004D6C46"/>
    <w:rsid w:val="00581568"/>
    <w:rsid w:val="00594C90"/>
    <w:rsid w:val="005E29A1"/>
    <w:rsid w:val="005F6CD0"/>
    <w:rsid w:val="006244E4"/>
    <w:rsid w:val="0065134C"/>
    <w:rsid w:val="00662F35"/>
    <w:rsid w:val="00681325"/>
    <w:rsid w:val="006A1F84"/>
    <w:rsid w:val="006A35AF"/>
    <w:rsid w:val="006A4D68"/>
    <w:rsid w:val="006C2B3C"/>
    <w:rsid w:val="006E73D1"/>
    <w:rsid w:val="0072680F"/>
    <w:rsid w:val="00727AE3"/>
    <w:rsid w:val="007361AB"/>
    <w:rsid w:val="00760463"/>
    <w:rsid w:val="00790BEA"/>
    <w:rsid w:val="007E74F0"/>
    <w:rsid w:val="00800109"/>
    <w:rsid w:val="00817D62"/>
    <w:rsid w:val="008223B8"/>
    <w:rsid w:val="00840193"/>
    <w:rsid w:val="008424ED"/>
    <w:rsid w:val="008433AE"/>
    <w:rsid w:val="00843E93"/>
    <w:rsid w:val="00872A56"/>
    <w:rsid w:val="0088722E"/>
    <w:rsid w:val="008A5A59"/>
    <w:rsid w:val="008B1F3E"/>
    <w:rsid w:val="008B6331"/>
    <w:rsid w:val="008E3675"/>
    <w:rsid w:val="008E6EF8"/>
    <w:rsid w:val="00900E33"/>
    <w:rsid w:val="00927D65"/>
    <w:rsid w:val="0093098D"/>
    <w:rsid w:val="009819B6"/>
    <w:rsid w:val="00983F91"/>
    <w:rsid w:val="009933EC"/>
    <w:rsid w:val="00994431"/>
    <w:rsid w:val="009B7CED"/>
    <w:rsid w:val="009C3870"/>
    <w:rsid w:val="009D2E5F"/>
    <w:rsid w:val="009E7BEC"/>
    <w:rsid w:val="00A10EF3"/>
    <w:rsid w:val="00A123A0"/>
    <w:rsid w:val="00A134DF"/>
    <w:rsid w:val="00A35F1D"/>
    <w:rsid w:val="00A532BA"/>
    <w:rsid w:val="00A56864"/>
    <w:rsid w:val="00A57B86"/>
    <w:rsid w:val="00AD6E15"/>
    <w:rsid w:val="00AF2F2D"/>
    <w:rsid w:val="00B041E6"/>
    <w:rsid w:val="00B1393C"/>
    <w:rsid w:val="00B143DA"/>
    <w:rsid w:val="00B40812"/>
    <w:rsid w:val="00B45BAD"/>
    <w:rsid w:val="00B50EFB"/>
    <w:rsid w:val="00B61075"/>
    <w:rsid w:val="00B620F3"/>
    <w:rsid w:val="00B65010"/>
    <w:rsid w:val="00B665D1"/>
    <w:rsid w:val="00B74930"/>
    <w:rsid w:val="00B85541"/>
    <w:rsid w:val="00BC2DF9"/>
    <w:rsid w:val="00C01A66"/>
    <w:rsid w:val="00C1339B"/>
    <w:rsid w:val="00C13BA4"/>
    <w:rsid w:val="00C23F1A"/>
    <w:rsid w:val="00C26A1F"/>
    <w:rsid w:val="00C7705D"/>
    <w:rsid w:val="00C777D4"/>
    <w:rsid w:val="00C80DDA"/>
    <w:rsid w:val="00CB7AE2"/>
    <w:rsid w:val="00CC2DAF"/>
    <w:rsid w:val="00CC34B6"/>
    <w:rsid w:val="00CC562E"/>
    <w:rsid w:val="00CF2EC2"/>
    <w:rsid w:val="00D16073"/>
    <w:rsid w:val="00D40263"/>
    <w:rsid w:val="00DC06F9"/>
    <w:rsid w:val="00DD661E"/>
    <w:rsid w:val="00DF2267"/>
    <w:rsid w:val="00E02042"/>
    <w:rsid w:val="00E234F7"/>
    <w:rsid w:val="00E35491"/>
    <w:rsid w:val="00E37C5A"/>
    <w:rsid w:val="00E42773"/>
    <w:rsid w:val="00E43654"/>
    <w:rsid w:val="00E50295"/>
    <w:rsid w:val="00E57E45"/>
    <w:rsid w:val="00E63BBA"/>
    <w:rsid w:val="00E76AD8"/>
    <w:rsid w:val="00E826B2"/>
    <w:rsid w:val="00EA00F5"/>
    <w:rsid w:val="00EA72DD"/>
    <w:rsid w:val="00EB7CAC"/>
    <w:rsid w:val="00EE3FAD"/>
    <w:rsid w:val="00EE6321"/>
    <w:rsid w:val="00F06C34"/>
    <w:rsid w:val="00F5462B"/>
    <w:rsid w:val="00F667D1"/>
    <w:rsid w:val="00F7083D"/>
    <w:rsid w:val="00F72AAF"/>
    <w:rsid w:val="00F9221F"/>
    <w:rsid w:val="00FB7D08"/>
    <w:rsid w:val="00FC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7D308"/>
  <w15:chartTrackingRefBased/>
  <w15:docId w15:val="{9E5DC0BC-DB46-4FC9-884A-F2961ED9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226107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ddl-nadpis">
    <w:name w:val="oddíl-nadpis"/>
    <w:basedOn w:val="Normalny"/>
    <w:rsid w:val="00226107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 w:val="24"/>
      <w:lang w:val="cs-CZ"/>
    </w:rPr>
  </w:style>
  <w:style w:type="paragraph" w:styleId="Wcicienormalne">
    <w:name w:val="Normal Indent"/>
    <w:basedOn w:val="Normalny"/>
    <w:rsid w:val="00226107"/>
    <w:pPr>
      <w:ind w:left="708"/>
    </w:pPr>
  </w:style>
  <w:style w:type="paragraph" w:styleId="Tekstpodstawowy2">
    <w:name w:val="Body Text 2"/>
    <w:basedOn w:val="Normalny"/>
    <w:link w:val="Tekstpodstawowy2Znak"/>
    <w:rsid w:val="00075FCF"/>
    <w:pPr>
      <w:spacing w:after="120" w:line="480" w:lineRule="auto"/>
    </w:pPr>
    <w:rPr>
      <w:sz w:val="28"/>
      <w:szCs w:val="28"/>
    </w:rPr>
  </w:style>
  <w:style w:type="character" w:customStyle="1" w:styleId="Tekstpodstawowy2Znak">
    <w:name w:val="Tekst podstawowy 2 Znak"/>
    <w:link w:val="Tekstpodstawowy2"/>
    <w:rsid w:val="00075FCF"/>
    <w:rPr>
      <w:rFonts w:ascii="Times New Roman" w:eastAsia="Times New Roman" w:hAnsi="Times New Roman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5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541"/>
    <w:rPr>
      <w:rFonts w:ascii="Tahoma" w:eastAsia="Times New Roman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nhideWhenUsed/>
    <w:rsid w:val="00DC06F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DC06F9"/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semiHidden/>
    <w:unhideWhenUsed/>
    <w:rsid w:val="00F5462B"/>
    <w:pPr>
      <w:spacing w:after="120"/>
    </w:pPr>
  </w:style>
  <w:style w:type="character" w:customStyle="1" w:styleId="TekstpodstawowyZnak">
    <w:name w:val="Tekst podstawowy Znak"/>
    <w:link w:val="Tekstpodstawowy"/>
    <w:semiHidden/>
    <w:rsid w:val="00F5462B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45454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A35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35F1D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A35F1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35F1D"/>
    <w:rPr>
      <w:rFonts w:ascii="Times New Roman" w:eastAsia="Times New Roman" w:hAnsi="Times New Roman"/>
    </w:rPr>
  </w:style>
  <w:style w:type="paragraph" w:styleId="Bezodstpw">
    <w:name w:val="No Spacing"/>
    <w:uiPriority w:val="1"/>
    <w:qFormat/>
    <w:rsid w:val="001613D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F96D3-CB87-413D-A7F3-E5AA4660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863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JRP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Gancarz</dc:creator>
  <cp:keywords/>
  <cp:lastModifiedBy>Izabela Lewandowska</cp:lastModifiedBy>
  <cp:revision>20</cp:revision>
  <cp:lastPrinted>2025-06-11T06:15:00Z</cp:lastPrinted>
  <dcterms:created xsi:type="dcterms:W3CDTF">2024-04-09T08:16:00Z</dcterms:created>
  <dcterms:modified xsi:type="dcterms:W3CDTF">2026-05-08T09:37:00Z</dcterms:modified>
</cp:coreProperties>
</file>